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302" w:rsidRPr="00742302" w:rsidRDefault="00742302" w:rsidP="00742302">
      <w:pPr>
        <w:spacing w:after="0"/>
        <w:rPr>
          <w:rFonts w:ascii="Arial" w:hAnsi="Arial" w:cs="Arial"/>
        </w:rPr>
      </w:pPr>
      <w:r w:rsidRPr="00742302">
        <w:rPr>
          <w:rFonts w:ascii="Arial" w:hAnsi="Arial" w:cs="Arial"/>
        </w:rPr>
        <w:t xml:space="preserve">Профильная система </w:t>
      </w:r>
      <w:r w:rsidR="006A2C48" w:rsidRPr="006A2C48">
        <w:rPr>
          <w:rFonts w:ascii="Arial" w:hAnsi="Arial" w:cs="Arial"/>
        </w:rPr>
        <w:t>#</w:t>
      </w:r>
      <w:proofErr w:type="spellStart"/>
      <w:r w:rsidRPr="00742302">
        <w:rPr>
          <w:rFonts w:ascii="Arial" w:hAnsi="Arial" w:cs="Arial"/>
          <w:lang w:val="en-US"/>
        </w:rPr>
        <w:t>ORTEXOptimaDesign</w:t>
      </w:r>
      <w:proofErr w:type="spellEnd"/>
      <w:r w:rsidRPr="00742302">
        <w:rPr>
          <w:rFonts w:ascii="Arial" w:hAnsi="Arial" w:cs="Arial"/>
        </w:rPr>
        <w:t xml:space="preserve"> – это стильное решение для современного строительства. Ее особенность заключается в уникальном дизайне наружной поверхности, которая имеет благородный цвет и выразительную текстуру. Окна из профиля </w:t>
      </w:r>
      <w:r w:rsidRPr="00742302">
        <w:rPr>
          <w:rFonts w:ascii="Arial" w:hAnsi="Arial" w:cs="Arial"/>
          <w:lang w:val="en-US"/>
        </w:rPr>
        <w:t>ORTEX</w:t>
      </w:r>
      <w:r w:rsidRPr="00742302">
        <w:rPr>
          <w:rFonts w:ascii="Arial" w:hAnsi="Arial" w:cs="Arial"/>
        </w:rPr>
        <w:t xml:space="preserve"> </w:t>
      </w:r>
      <w:r w:rsidRPr="00742302">
        <w:rPr>
          <w:rFonts w:ascii="Arial" w:hAnsi="Arial" w:cs="Arial"/>
          <w:lang w:val="en-US"/>
        </w:rPr>
        <w:t>Optima</w:t>
      </w:r>
      <w:r w:rsidRPr="00742302">
        <w:rPr>
          <w:rFonts w:ascii="Arial" w:hAnsi="Arial" w:cs="Arial"/>
        </w:rPr>
        <w:t xml:space="preserve"> </w:t>
      </w:r>
      <w:r w:rsidRPr="00742302">
        <w:rPr>
          <w:rFonts w:ascii="Arial" w:hAnsi="Arial" w:cs="Arial"/>
          <w:lang w:val="en-US"/>
        </w:rPr>
        <w:t>Design</w:t>
      </w:r>
      <w:r w:rsidRPr="00742302">
        <w:rPr>
          <w:rFonts w:ascii="Arial" w:hAnsi="Arial" w:cs="Arial"/>
        </w:rPr>
        <w:t xml:space="preserve"> не только придадут неповторимый облик любому зданию, но и создадут уют внутри помещения, благодаря высоким показателям тепл</w:t>
      </w:r>
      <w:proofErr w:type="gramStart"/>
      <w:r w:rsidRPr="00742302">
        <w:rPr>
          <w:rFonts w:ascii="Arial" w:hAnsi="Arial" w:cs="Arial"/>
        </w:rPr>
        <w:t>о-</w:t>
      </w:r>
      <w:proofErr w:type="gramEnd"/>
      <w:r w:rsidRPr="00742302">
        <w:rPr>
          <w:rFonts w:ascii="Arial" w:hAnsi="Arial" w:cs="Arial"/>
        </w:rPr>
        <w:t xml:space="preserve"> и шумоизоляции.</w:t>
      </w:r>
    </w:p>
    <w:p w:rsidR="00742302" w:rsidRPr="00742302" w:rsidRDefault="00742302" w:rsidP="00742302">
      <w:pPr>
        <w:spacing w:after="0"/>
        <w:rPr>
          <w:rFonts w:ascii="Arial" w:hAnsi="Arial" w:cs="Arial"/>
        </w:rPr>
      </w:pPr>
    </w:p>
    <w:p w:rsidR="00142FCC" w:rsidRPr="00742302" w:rsidRDefault="00142FCC" w:rsidP="00742302">
      <w:pPr>
        <w:spacing w:after="0"/>
        <w:rPr>
          <w:rFonts w:ascii="Arial" w:hAnsi="Arial" w:cs="Arial"/>
          <w:b/>
        </w:rPr>
      </w:pPr>
      <w:r w:rsidRPr="00742302">
        <w:rPr>
          <w:rFonts w:ascii="Arial" w:hAnsi="Arial" w:cs="Arial"/>
          <w:b/>
        </w:rPr>
        <w:t>Основные характеристики</w:t>
      </w:r>
    </w:p>
    <w:p w:rsidR="006A2C48" w:rsidRPr="006A2C48" w:rsidRDefault="006A2C48" w:rsidP="006A2C48">
      <w:pPr>
        <w:pStyle w:val="a3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 w:rsidRPr="006A2C48">
        <w:rPr>
          <w:rFonts w:ascii="Arial" w:hAnsi="Arial" w:cs="Arial"/>
        </w:rPr>
        <w:t>5 внутренних воздушных камер</w:t>
      </w:r>
    </w:p>
    <w:p w:rsidR="006A2C48" w:rsidRPr="006A2C48" w:rsidRDefault="006A2C48" w:rsidP="006A2C48">
      <w:pPr>
        <w:pStyle w:val="a3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 w:rsidRPr="006A2C48">
        <w:rPr>
          <w:rFonts w:ascii="Arial" w:hAnsi="Arial" w:cs="Arial"/>
        </w:rPr>
        <w:t>Монтажная глубина 70 мм</w:t>
      </w:r>
    </w:p>
    <w:p w:rsidR="006A2C48" w:rsidRPr="006A2C48" w:rsidRDefault="006A2C48" w:rsidP="006A2C48">
      <w:pPr>
        <w:pStyle w:val="a3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 w:rsidRPr="006A2C48">
        <w:rPr>
          <w:rFonts w:ascii="Arial" w:hAnsi="Arial" w:cs="Arial"/>
        </w:rPr>
        <w:t>Сопротивление теплопередаче профиля 0,86 м²*°С/Вт</w:t>
      </w:r>
    </w:p>
    <w:p w:rsidR="006A2C48" w:rsidRPr="006A2C48" w:rsidRDefault="006A2C48" w:rsidP="006A2C48">
      <w:pPr>
        <w:pStyle w:val="a3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 w:rsidRPr="006A2C48">
        <w:rPr>
          <w:rFonts w:ascii="Arial" w:hAnsi="Arial" w:cs="Arial"/>
        </w:rPr>
        <w:t>Возможность установки заполнения 24, 36 и 40 мм</w:t>
      </w:r>
    </w:p>
    <w:p w:rsidR="006A2C48" w:rsidRPr="006A2C48" w:rsidRDefault="006A2C48" w:rsidP="006A2C48">
      <w:pPr>
        <w:pStyle w:val="a3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 w:rsidRPr="006A2C48">
        <w:rPr>
          <w:rFonts w:ascii="Arial" w:hAnsi="Arial" w:cs="Arial"/>
        </w:rPr>
        <w:t>Цвет профиля снаружи «Нежная вишня», «Темный орех», «Серый кварц»</w:t>
      </w:r>
    </w:p>
    <w:p w:rsidR="006A2C48" w:rsidRPr="006A2C48" w:rsidRDefault="006A2C48" w:rsidP="006A2C48">
      <w:pPr>
        <w:pStyle w:val="a3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 w:rsidRPr="006A2C48">
        <w:rPr>
          <w:rFonts w:ascii="Arial" w:hAnsi="Arial" w:cs="Arial"/>
        </w:rPr>
        <w:t>Цвет профиля внутри белый</w:t>
      </w:r>
    </w:p>
    <w:p w:rsidR="006A2C48" w:rsidRPr="006A2C48" w:rsidRDefault="006A2C48" w:rsidP="006A2C48">
      <w:pPr>
        <w:pStyle w:val="a3"/>
        <w:numPr>
          <w:ilvl w:val="0"/>
          <w:numId w:val="3"/>
        </w:numPr>
        <w:spacing w:after="0"/>
        <w:ind w:left="284" w:hanging="284"/>
        <w:rPr>
          <w:rFonts w:ascii="Arial" w:hAnsi="Arial" w:cs="Arial"/>
        </w:rPr>
      </w:pPr>
      <w:r w:rsidRPr="006A2C48">
        <w:rPr>
          <w:rFonts w:ascii="Arial" w:hAnsi="Arial" w:cs="Arial"/>
        </w:rPr>
        <w:t>Цвет уплотнения черный и серый</w:t>
      </w:r>
    </w:p>
    <w:p w:rsidR="00742302" w:rsidRDefault="00742302" w:rsidP="006A2C48">
      <w:pPr>
        <w:spacing w:after="0"/>
        <w:rPr>
          <w:rFonts w:ascii="Arial" w:hAnsi="Arial" w:cs="Arial"/>
          <w:lang w:val="en-US"/>
        </w:rPr>
      </w:pPr>
    </w:p>
    <w:p w:rsidR="006A2C48" w:rsidRPr="001E1B34" w:rsidRDefault="006A2C48" w:rsidP="006A2C48">
      <w:pPr>
        <w:spacing w:after="0"/>
        <w:rPr>
          <w:rFonts w:ascii="Arial" w:hAnsi="Arial" w:cs="Arial"/>
        </w:rPr>
      </w:pPr>
      <w:r w:rsidRPr="000B27E9">
        <w:rPr>
          <w:rFonts w:ascii="Arial" w:hAnsi="Arial" w:cs="Arial"/>
        </w:rPr>
        <w:t>#</w:t>
      </w:r>
      <w:proofErr w:type="spellStart"/>
      <w:r w:rsidRPr="000B27E9">
        <w:rPr>
          <w:rFonts w:ascii="Arial" w:hAnsi="Arial" w:cs="Arial"/>
        </w:rPr>
        <w:t>OknaOrtex</w:t>
      </w:r>
      <w:proofErr w:type="spellEnd"/>
      <w:r w:rsidRPr="000B27E9">
        <w:rPr>
          <w:rFonts w:ascii="Arial" w:hAnsi="Arial" w:cs="Arial"/>
        </w:rPr>
        <w:t xml:space="preserve"> #ortex</w:t>
      </w:r>
    </w:p>
    <w:p w:rsidR="006A2C48" w:rsidRPr="006A2C48" w:rsidRDefault="006A2C48" w:rsidP="006A2C48">
      <w:pPr>
        <w:spacing w:after="0"/>
        <w:rPr>
          <w:rFonts w:ascii="Arial" w:hAnsi="Arial" w:cs="Arial"/>
          <w:lang w:val="en-US"/>
        </w:rPr>
      </w:pPr>
      <w:bookmarkStart w:id="0" w:name="_GoBack"/>
      <w:bookmarkEnd w:id="0"/>
    </w:p>
    <w:p w:rsidR="00FE2FB0" w:rsidRPr="00742302" w:rsidRDefault="00FE2FB0" w:rsidP="006A2C48">
      <w:pPr>
        <w:pStyle w:val="a3"/>
        <w:spacing w:after="0"/>
        <w:rPr>
          <w:rFonts w:ascii="Arial" w:hAnsi="Arial" w:cs="Arial"/>
        </w:rPr>
      </w:pPr>
    </w:p>
    <w:sectPr w:rsidR="00FE2FB0" w:rsidRPr="00742302" w:rsidSect="004941C0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77E92"/>
    <w:multiLevelType w:val="hybridMultilevel"/>
    <w:tmpl w:val="E0E8B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D4087F"/>
    <w:multiLevelType w:val="hybridMultilevel"/>
    <w:tmpl w:val="3196A4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524051"/>
    <w:multiLevelType w:val="hybridMultilevel"/>
    <w:tmpl w:val="55F85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CC"/>
    <w:rsid w:val="00021E0A"/>
    <w:rsid w:val="000451BE"/>
    <w:rsid w:val="00076FDB"/>
    <w:rsid w:val="00142FCC"/>
    <w:rsid w:val="0014447C"/>
    <w:rsid w:val="002464D3"/>
    <w:rsid w:val="002600BB"/>
    <w:rsid w:val="003D58D3"/>
    <w:rsid w:val="003F71CA"/>
    <w:rsid w:val="004941C0"/>
    <w:rsid w:val="004D075C"/>
    <w:rsid w:val="006A2C48"/>
    <w:rsid w:val="006E0F34"/>
    <w:rsid w:val="006E51AC"/>
    <w:rsid w:val="00742302"/>
    <w:rsid w:val="007D228C"/>
    <w:rsid w:val="0082425B"/>
    <w:rsid w:val="00895700"/>
    <w:rsid w:val="008D3859"/>
    <w:rsid w:val="009660B3"/>
    <w:rsid w:val="00981B0A"/>
    <w:rsid w:val="009A5301"/>
    <w:rsid w:val="009C4D05"/>
    <w:rsid w:val="009E2835"/>
    <w:rsid w:val="00A65B41"/>
    <w:rsid w:val="00BD549A"/>
    <w:rsid w:val="00FE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FC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23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FC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23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6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marketolog</dc:creator>
  <cp:lastModifiedBy>marketolog</cp:lastModifiedBy>
  <cp:revision>6</cp:revision>
  <dcterms:created xsi:type="dcterms:W3CDTF">2019-06-04T06:36:00Z</dcterms:created>
  <dcterms:modified xsi:type="dcterms:W3CDTF">2019-07-12T08:13:00Z</dcterms:modified>
</cp:coreProperties>
</file>